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E5" w:rsidRPr="0020564B" w:rsidRDefault="00011AC9" w:rsidP="00011AC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5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F2022B" w:rsidRPr="00205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9D3BE5" w:rsidRPr="00205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 Political Science Courses Objectives and </w:t>
      </w:r>
      <w:r w:rsidR="008F6495" w:rsidRPr="00205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Learning </w:t>
      </w:r>
      <w:r w:rsidR="009D3BE5" w:rsidRPr="0020564B">
        <w:rPr>
          <w:rFonts w:ascii="Times New Roman" w:hAnsi="Times New Roman" w:cs="Times New Roman"/>
          <w:b/>
          <w:bCs/>
          <w:sz w:val="24"/>
          <w:szCs w:val="24"/>
          <w:lang w:val="en-US"/>
        </w:rPr>
        <w:t>Outcomes</w:t>
      </w:r>
    </w:p>
    <w:p w:rsidR="0046675B" w:rsidRPr="0020564B" w:rsidRDefault="0046675B" w:rsidP="00011AC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-616" w:type="dxa"/>
        <w:tblLook w:val="04A0"/>
      </w:tblPr>
      <w:tblGrid>
        <w:gridCol w:w="1029"/>
        <w:gridCol w:w="1577"/>
        <w:gridCol w:w="1203"/>
        <w:gridCol w:w="2639"/>
        <w:gridCol w:w="3107"/>
      </w:tblGrid>
      <w:tr w:rsidR="009D3BE5" w:rsidRPr="0020564B" w:rsidTr="009D3BE5">
        <w:tc>
          <w:tcPr>
            <w:tcW w:w="894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 (s)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 (s)</w:t>
            </w:r>
          </w:p>
        </w:tc>
        <w:tc>
          <w:tcPr>
            <w:tcW w:w="2639" w:type="dxa"/>
          </w:tcPr>
          <w:p w:rsidR="009D3BE5" w:rsidRPr="0020564B" w:rsidRDefault="00F0461D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8F6495"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(s) </w:t>
            </w:r>
            <w:r w:rsidR="009D3BE5"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 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="008F6495"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(s)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6495"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Learning</w:t>
            </w:r>
            <w:r w:rsidR="008F6495"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</w:tr>
      <w:tr w:rsidR="009D3BE5" w:rsidRPr="0020564B" w:rsidTr="009D3BE5">
        <w:tc>
          <w:tcPr>
            <w:tcW w:w="894" w:type="dxa"/>
            <w:vMerge w:val="restart"/>
          </w:tcPr>
          <w:p w:rsidR="009D3BE5" w:rsidRPr="0020564B" w:rsidRDefault="009D3BE5" w:rsidP="00D125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Political Theory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DSC-1 A-POLS101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introduce to the student</w:t>
            </w:r>
            <w:r w:rsidR="00944A14" w:rsidRPr="002056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the concept of political theory, its approaches and relevance.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student</w:t>
            </w:r>
            <w:r w:rsidR="00944A14" w:rsidRPr="002056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944A14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political </w:t>
            </w:r>
            <w:proofErr w:type="gram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theory’s</w:t>
            </w:r>
            <w:r w:rsidR="007A194B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key</w:t>
            </w:r>
            <w:proofErr w:type="gram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concepts such as liberty, equality, justice, rights, etc.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familiarise students with the concept of protective discrimination and state’s intervention in the institution of family.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understand the concept of political theory, its approaches and relevance.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7A194B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comprehend</w:t>
            </w:r>
            <w:r w:rsidR="007A194B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political theory</w:t>
            </w:r>
            <w:r w:rsidR="007A194B" w:rsidRPr="0020564B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key concepts such as liberty, equality, justice, rights, etc.</w:t>
            </w:r>
          </w:p>
          <w:p w:rsidR="009D3BE5" w:rsidRPr="0020564B" w:rsidRDefault="009D3BE5" w:rsidP="007A19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course will help students to </w:t>
            </w:r>
            <w:r w:rsidR="007A194B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grasp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concept of protective discrimination and state’s intervention in the institution of family.</w:t>
            </w: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Government and Politics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DSC-1 B-POLS102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introduce</w:t>
            </w:r>
            <w:r w:rsidR="009458C0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to the students to the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approaches to study of Indian politics and the changing nature of the state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familiarise students with</w:t>
            </w:r>
            <w:r w:rsidR="00EB600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Indian constitution’s features, its political and economic philosophy.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familiarises students with the changing role of caste, class and patriarchy and their impact on politics.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familiarises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with the dynamics of social movements in India.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This </w:t>
            </w:r>
            <w:r w:rsidR="00490030" w:rsidRPr="0020564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enable students to understand various approaches to the study of Indian politics and the changing nature of the state.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</w:t>
            </w:r>
            <w:r w:rsidR="007D17C8" w:rsidRPr="0020564B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Indian constitution’s features, its political and economic philosophy.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</w:t>
            </w:r>
            <w:r w:rsidR="00FE1320" w:rsidRPr="0020564B">
              <w:rPr>
                <w:rFonts w:ascii="Times New Roman" w:hAnsi="Times New Roman" w:cs="Times New Roman"/>
                <w:sz w:val="24"/>
                <w:szCs w:val="24"/>
              </w:rPr>
              <w:t>comprehend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changing role of caste, class and patriarchy and their impact on politics.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understand the dynamics of social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movements in India</w:t>
            </w:r>
          </w:p>
        </w:tc>
      </w:tr>
      <w:tr w:rsidR="009D3BE5" w:rsidRPr="0020564B" w:rsidTr="009D3BE5">
        <w:tc>
          <w:tcPr>
            <w:tcW w:w="894" w:type="dxa"/>
            <w:vMerge w:val="restart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Comparative Government and Politics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DSC-1 C-POLS201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familiarise students with basic concepts in comparative politics. </w:t>
            </w:r>
          </w:p>
          <w:p w:rsidR="009D3BE5" w:rsidRPr="0020564B" w:rsidRDefault="009D3BE5" w:rsidP="003C135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familiarise students with different political systems and historical context of modern governments.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the students with the various electoral systems, party systems, and notion of welfare state. 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to understand the basic concepts in comparative politics.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to classify the different political systems and historical context of modern governments.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enable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various electoral systems, party systems, and notion of welfare state. </w:t>
            </w:r>
          </w:p>
        </w:tc>
      </w:tr>
      <w:tr w:rsidR="009D3BE5" w:rsidRPr="0020564B" w:rsidTr="009D3BE5">
        <w:trPr>
          <w:trHeight w:val="2542"/>
        </w:trPr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International Relations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DSC-1 D-POLS202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the students with key theoretical approaches in International relations.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cold-war rivalry, post-cold-war era, and emerging power centres.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the students with the Indian foreign policy, its principles and determinants, and the policy of Non-alignment.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help students to understand the key theoretical approaches in International relations.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 cold-war rivalry, post-cold-war era, and emerging power centres.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enable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Indian foreign policy, its principles and determinants, and the policy of Non-alignment.</w:t>
            </w: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Legislative Support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SEC-1-POLS203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Panchayati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Institutions.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familiarize students with the powers and functioning of central and state legislatures.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the students with the law-making process, the role of committee in law-making and budget preparation, presentation, and passing.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paper will enable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Panchayati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Institutions.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powers and functioning of central and state legislatures.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enable students to understand</w:t>
            </w:r>
            <w:r w:rsidR="00D14945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law-making process, the role of com</w:t>
            </w:r>
            <w:r w:rsidR="00995FD9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mittee in law-making and budget’s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preparation, presentation,</w:t>
            </w:r>
            <w:r w:rsidR="00995FD9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and passing.</w:t>
            </w: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Opinion and Survey Research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SEC-2-POLS204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the students with the public opinion and its role in democracy.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the students with sampling, its types,</w:t>
            </w:r>
            <w:r w:rsidR="00AA4967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research methods like interview schedule and questionnaire method.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data, its analysis, interpretation, and pre-polls, post polls and exit polls. 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paper will enable students to understand public opinion and its role in democracy.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enable students to understand</w:t>
            </w:r>
            <w:r w:rsidR="00F409B1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sampling, its types,</w:t>
            </w:r>
            <w:r w:rsidR="00AA4967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research methods like interview schedule and questionnaire method.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 data, its analysis, interpretation, and pre-polls, post polls and exit polls.</w:t>
            </w:r>
          </w:p>
        </w:tc>
      </w:tr>
      <w:tr w:rsidR="009D3BE5" w:rsidRPr="0020564B" w:rsidTr="009D3BE5">
        <w:tc>
          <w:tcPr>
            <w:tcW w:w="894" w:type="dxa"/>
            <w:vMerge w:val="restart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Themes in Comparative Political Theory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DSE-1A-POLS301 (A) Option-1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Indian and western political thoughts and similarities and dissimilarities between them.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the students with the thoughts of Locke,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J.S.Mill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Kautilya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 Gandhi on rights, liberty, state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Swaraj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respectively. 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the students with the thoughts of Nehru, Patel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on democratic socialism, and social justice respectively. 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paper will help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Indian and western political thoughts and similarities and dissimilarities between them.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enable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thoughts of Locke,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J.S.Mill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Kautilya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 Gandhi on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rights, liberty, state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Swaraj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respectively.  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the thoughts of Nehru, Patel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on democratic socialism, and social justice respectively.</w:t>
            </w: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Democracy and Governance 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DSE-1B-POLS302 (A) Option-1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students with the power, functions and role of President, prime minister, supreme court, governor, chief minister and high courts in Indian political system.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familiarize students with the trade unions’ role functions and importance in India and political communication, its forms and importance.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students with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process liberalisation and use of E-governance in India.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familiarises students with the dynamics of social movements in India.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course will help students to comprehend the power, functions and role of President, prime minister, Supreme Court, governor, chief minister and high courts in Indian political system.  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trade unions’ role functions and importance in India and political communication, its forms and importance.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 the process liberalisation and use of E-governance in India.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paper will help students to understand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dynamics of social movements in India.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Democratic Awareness Through Legal Literacy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SEC-3-POLS303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168FE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introduce to the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C168FE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the Indian legal system, and the role of criminal and civil courts,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courts and tribunals in Indian legal system.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students with the </w:t>
            </w:r>
            <w:r w:rsidR="00D14945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process of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filing of an FIR, arrest, bail, search and seizure and SC and ST atrocities (prevention) Act, etc.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students with the functioning and role of NLSA, SLSA, DLSA, and NSA, etc. in India.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students with the stigmatic process of dowry, sexual harassment, domestic violence, etc.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course will help students to comprehend the Indian legal system, and the role of criminal and civil courts,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courts and tribunals in Indian legal system.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C866C2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</w:t>
            </w:r>
            <w:r w:rsidR="00D82753" w:rsidRPr="0020564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14945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process of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filing of an FIR, arrest, bail, search and seizure and SC and ST atrocities (prevention) Act, etc.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1872D8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</w:t>
            </w:r>
            <w:r w:rsidR="002D1287" w:rsidRPr="0020564B">
              <w:rPr>
                <w:rFonts w:ascii="Times New Roman" w:hAnsi="Times New Roman" w:cs="Times New Roman"/>
                <w:sz w:val="24"/>
                <w:szCs w:val="24"/>
              </w:rPr>
              <w:t>enable</w:t>
            </w:r>
            <w:r w:rsidR="00035835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students to </w:t>
            </w:r>
            <w:r w:rsidR="00663DBB" w:rsidRPr="0020564B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the functioning and role of NLSA, SLSA, DLSA, and NSA, etc. in India.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stigmatic process of dowry, sexual harassment, domestic violence, etc.</w:t>
            </w: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Conflict and Peace Building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SEC-4-POLS304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807E9" w:rsidRPr="0020564B">
              <w:rPr>
                <w:rFonts w:ascii="Times New Roman" w:hAnsi="Times New Roman" w:cs="Times New Roman"/>
                <w:sz w:val="24"/>
                <w:szCs w:val="24"/>
              </w:rPr>
              <w:t>familiarize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students with the concept of conflict, its types and levels.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students with the methods of conflict-resolution such as negotiation, trust-building, mediation, track 1 and track diplomacy, etc.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with the concept of conflict, its types and levels. 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5" w:rsidRPr="0020564B" w:rsidRDefault="009D3BE5" w:rsidP="007076C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7076C6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</w:t>
            </w:r>
            <w:r w:rsidR="007076C6" w:rsidRPr="0020564B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r w:rsidR="0041792D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methods of conflict-resolution such as negotiation, trust-building, mediation, track 1 and track diplomacy, etc.</w:t>
            </w:r>
          </w:p>
        </w:tc>
      </w:tr>
      <w:tr w:rsidR="009D3BE5" w:rsidRPr="0020564B" w:rsidTr="009D3BE5">
        <w:tc>
          <w:tcPr>
            <w:tcW w:w="894" w:type="dxa"/>
            <w:vMerge w:val="restart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Generic Elective</w:t>
            </w: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Society, Economy </w:t>
            </w: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and Politics in Himachal Pradesh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GE-1-POLS305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6528B3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acquaint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with the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Himachal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Pradesh’s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politics of attaining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statehood, its geographic, climatic and demographic composition.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familiarize students with the contribution of horticulture, agriculture, business trade, industry, tourism and hydro-power projects in the economy of Himachal Pradesh.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501FA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introduce to </w:t>
            </w:r>
            <w:r w:rsidR="006528B3" w:rsidRPr="0020564B">
              <w:rPr>
                <w:rFonts w:ascii="Times New Roman" w:hAnsi="Times New Roman" w:cs="Times New Roman"/>
                <w:sz w:val="24"/>
                <w:szCs w:val="24"/>
              </w:rPr>
              <w:t>the students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B3" w:rsidRPr="0020564B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support base and electoral performance of political parties and role of pressure and student groups in HP.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introduce to the students to the politics of caste and regionalism and sub-regionalism in HP.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This </w:t>
            </w:r>
            <w:r w:rsidR="008039CF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</w:t>
            </w:r>
            <w:r w:rsidR="00CE4E7A" w:rsidRPr="0020564B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Himachal </w:t>
            </w:r>
            <w:proofErr w:type="spellStart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Pradesh’s</w:t>
            </w:r>
            <w:proofErr w:type="spellEnd"/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politics of attaining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statehood, its geographic, climatic and demographic composition.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 contribution of horticulture, agriculture, business trade, industry, and tourism and hydro-power projects in the economy of Himachal Pradesh.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CF0B7E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</w:t>
            </w:r>
            <w:r w:rsidR="00B04EC3" w:rsidRPr="0020564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support base and electoral performance of political parties and role of pressure and student groups in HP.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 the politics of caste and regionalism and sub-regionalism in HP.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5" w:rsidRPr="0020564B" w:rsidTr="009D3BE5">
        <w:tc>
          <w:tcPr>
            <w:tcW w:w="894" w:type="dxa"/>
            <w:vMerge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Right, Gender and Environment</w:t>
            </w:r>
          </w:p>
        </w:tc>
        <w:tc>
          <w:tcPr>
            <w:tcW w:w="1039" w:type="dxa"/>
          </w:tcPr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GE-2-POLS306</w:t>
            </w:r>
          </w:p>
        </w:tc>
        <w:tc>
          <w:tcPr>
            <w:tcW w:w="2639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introduce to the students to the concept of Human rights, UN Declaration and covenants.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acquaint students with the constitutional practices and provisions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regarding human rights in India and role of NHRC.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institution of patriarchy, women participation and representation in India. 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To acquaint students with the concept of sustainable development, UN’s initiatives on environment conservation and protection and environmental policy in India.</w:t>
            </w:r>
          </w:p>
        </w:tc>
        <w:tc>
          <w:tcPr>
            <w:tcW w:w="3107" w:type="dxa"/>
          </w:tcPr>
          <w:p w:rsidR="009D3BE5" w:rsidRPr="0020564B" w:rsidRDefault="009D3BE5" w:rsidP="003C135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course will help students to comprehend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concept of Human rights, UN Declaration and covenants.</w:t>
            </w: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constitutional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practices and provisions regarding human rights in India and role of NHRC. </w:t>
            </w:r>
          </w:p>
          <w:p w:rsidR="009D3BE5" w:rsidRPr="0020564B" w:rsidRDefault="009D3BE5" w:rsidP="003C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E5" w:rsidRPr="0020564B" w:rsidRDefault="009D3BE5" w:rsidP="003C135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This course will help students to comprehend</w:t>
            </w:r>
            <w:r w:rsidR="00ED195F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institution of patriarchy, women participation and representation in India.</w:t>
            </w:r>
          </w:p>
          <w:p w:rsidR="009D3BE5" w:rsidRPr="0020564B" w:rsidRDefault="009D3BE5" w:rsidP="004317D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4317D2" w:rsidRPr="0020564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will help students to </w:t>
            </w:r>
            <w:r w:rsidR="004317D2" w:rsidRPr="0020564B">
              <w:rPr>
                <w:rFonts w:ascii="Times New Roman" w:hAnsi="Times New Roman" w:cs="Times New Roman"/>
                <w:sz w:val="24"/>
                <w:szCs w:val="24"/>
              </w:rPr>
              <w:t>grasp</w:t>
            </w:r>
            <w:r w:rsidR="001A5BFB" w:rsidRPr="0020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4B">
              <w:rPr>
                <w:rFonts w:ascii="Times New Roman" w:hAnsi="Times New Roman" w:cs="Times New Roman"/>
                <w:sz w:val="24"/>
                <w:szCs w:val="24"/>
              </w:rPr>
              <w:t>the concept of sustainable development, UN’s initiatives on environment conservation and protection and environmental policy in India.</w:t>
            </w:r>
          </w:p>
        </w:tc>
      </w:tr>
      <w:bookmarkEnd w:id="0"/>
    </w:tbl>
    <w:p w:rsidR="009D3BE5" w:rsidRPr="0020564B" w:rsidRDefault="009D3BE5" w:rsidP="009D3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BE5" w:rsidRPr="0020564B" w:rsidRDefault="009D3BE5" w:rsidP="009D3B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BE5" w:rsidRPr="0020564B" w:rsidRDefault="009D3BE5" w:rsidP="009D3B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BE5" w:rsidRPr="0020564B" w:rsidRDefault="009D3BE5" w:rsidP="009D3BE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D3BE5" w:rsidRPr="0020564B" w:rsidSect="00673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49"/>
    <w:multiLevelType w:val="hybridMultilevel"/>
    <w:tmpl w:val="95FA35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841"/>
    <w:multiLevelType w:val="hybridMultilevel"/>
    <w:tmpl w:val="6896DE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7544"/>
    <w:multiLevelType w:val="hybridMultilevel"/>
    <w:tmpl w:val="0C6260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5A3E"/>
    <w:multiLevelType w:val="hybridMultilevel"/>
    <w:tmpl w:val="AFF85C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15C0"/>
    <w:multiLevelType w:val="hybridMultilevel"/>
    <w:tmpl w:val="404290B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141F"/>
    <w:multiLevelType w:val="hybridMultilevel"/>
    <w:tmpl w:val="3E9A24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13CF"/>
    <w:multiLevelType w:val="hybridMultilevel"/>
    <w:tmpl w:val="A568361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C58A8"/>
    <w:multiLevelType w:val="hybridMultilevel"/>
    <w:tmpl w:val="CEA4F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1491"/>
    <w:multiLevelType w:val="hybridMultilevel"/>
    <w:tmpl w:val="55F89A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4308A"/>
    <w:multiLevelType w:val="hybridMultilevel"/>
    <w:tmpl w:val="D78A497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B665C"/>
    <w:multiLevelType w:val="hybridMultilevel"/>
    <w:tmpl w:val="51800A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B0E8C"/>
    <w:multiLevelType w:val="hybridMultilevel"/>
    <w:tmpl w:val="7DAA4BE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0567"/>
    <w:multiLevelType w:val="hybridMultilevel"/>
    <w:tmpl w:val="D61A43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4F96"/>
    <w:multiLevelType w:val="hybridMultilevel"/>
    <w:tmpl w:val="08F05AD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B3F50"/>
    <w:multiLevelType w:val="hybridMultilevel"/>
    <w:tmpl w:val="91BC5C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D2E70"/>
    <w:multiLevelType w:val="hybridMultilevel"/>
    <w:tmpl w:val="67EE8A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C78EC"/>
    <w:multiLevelType w:val="hybridMultilevel"/>
    <w:tmpl w:val="7506E9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B4236"/>
    <w:multiLevelType w:val="hybridMultilevel"/>
    <w:tmpl w:val="D61A43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5377E"/>
    <w:multiLevelType w:val="hybridMultilevel"/>
    <w:tmpl w:val="15F823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71C2D"/>
    <w:multiLevelType w:val="hybridMultilevel"/>
    <w:tmpl w:val="27181A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7782A"/>
    <w:multiLevelType w:val="hybridMultilevel"/>
    <w:tmpl w:val="65F4CF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E3FEF"/>
    <w:multiLevelType w:val="hybridMultilevel"/>
    <w:tmpl w:val="EE3C33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D2419"/>
    <w:multiLevelType w:val="hybridMultilevel"/>
    <w:tmpl w:val="1A268FB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7B3A79"/>
    <w:multiLevelType w:val="hybridMultilevel"/>
    <w:tmpl w:val="C846C3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0741D"/>
    <w:multiLevelType w:val="hybridMultilevel"/>
    <w:tmpl w:val="92762C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54722"/>
    <w:multiLevelType w:val="hybridMultilevel"/>
    <w:tmpl w:val="5ECE96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D1910"/>
    <w:multiLevelType w:val="hybridMultilevel"/>
    <w:tmpl w:val="745203A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0531"/>
    <w:multiLevelType w:val="hybridMultilevel"/>
    <w:tmpl w:val="D61A43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B49A1"/>
    <w:multiLevelType w:val="hybridMultilevel"/>
    <w:tmpl w:val="C5EEF1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A056C"/>
    <w:multiLevelType w:val="hybridMultilevel"/>
    <w:tmpl w:val="65BC6B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C5809"/>
    <w:multiLevelType w:val="hybridMultilevel"/>
    <w:tmpl w:val="262229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83C5A"/>
    <w:multiLevelType w:val="hybridMultilevel"/>
    <w:tmpl w:val="3112E1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30"/>
  </w:num>
  <w:num w:numId="5">
    <w:abstractNumId w:val="26"/>
  </w:num>
  <w:num w:numId="6">
    <w:abstractNumId w:val="3"/>
  </w:num>
  <w:num w:numId="7">
    <w:abstractNumId w:val="7"/>
  </w:num>
  <w:num w:numId="8">
    <w:abstractNumId w:val="8"/>
  </w:num>
  <w:num w:numId="9">
    <w:abstractNumId w:val="19"/>
  </w:num>
  <w:num w:numId="10">
    <w:abstractNumId w:val="31"/>
  </w:num>
  <w:num w:numId="11">
    <w:abstractNumId w:val="16"/>
  </w:num>
  <w:num w:numId="12">
    <w:abstractNumId w:val="6"/>
  </w:num>
  <w:num w:numId="13">
    <w:abstractNumId w:val="22"/>
  </w:num>
  <w:num w:numId="14">
    <w:abstractNumId w:val="1"/>
  </w:num>
  <w:num w:numId="15">
    <w:abstractNumId w:val="20"/>
  </w:num>
  <w:num w:numId="16">
    <w:abstractNumId w:val="9"/>
  </w:num>
  <w:num w:numId="17">
    <w:abstractNumId w:val="23"/>
  </w:num>
  <w:num w:numId="18">
    <w:abstractNumId w:val="21"/>
  </w:num>
  <w:num w:numId="19">
    <w:abstractNumId w:val="4"/>
  </w:num>
  <w:num w:numId="20">
    <w:abstractNumId w:val="18"/>
  </w:num>
  <w:num w:numId="21">
    <w:abstractNumId w:val="12"/>
  </w:num>
  <w:num w:numId="22">
    <w:abstractNumId w:val="10"/>
  </w:num>
  <w:num w:numId="23">
    <w:abstractNumId w:val="24"/>
  </w:num>
  <w:num w:numId="24">
    <w:abstractNumId w:val="25"/>
  </w:num>
  <w:num w:numId="25">
    <w:abstractNumId w:val="2"/>
  </w:num>
  <w:num w:numId="26">
    <w:abstractNumId w:val="5"/>
  </w:num>
  <w:num w:numId="27">
    <w:abstractNumId w:val="27"/>
  </w:num>
  <w:num w:numId="28">
    <w:abstractNumId w:val="17"/>
  </w:num>
  <w:num w:numId="29">
    <w:abstractNumId w:val="15"/>
  </w:num>
  <w:num w:numId="30">
    <w:abstractNumId w:val="29"/>
  </w:num>
  <w:num w:numId="31">
    <w:abstractNumId w:val="1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02DAF"/>
    <w:rsid w:val="00011AC9"/>
    <w:rsid w:val="000225E9"/>
    <w:rsid w:val="00035835"/>
    <w:rsid w:val="000501FA"/>
    <w:rsid w:val="00051BA8"/>
    <w:rsid w:val="00054DB0"/>
    <w:rsid w:val="00062BBC"/>
    <w:rsid w:val="000647B3"/>
    <w:rsid w:val="00075355"/>
    <w:rsid w:val="000931F4"/>
    <w:rsid w:val="000A4020"/>
    <w:rsid w:val="000D6CB3"/>
    <w:rsid w:val="00123E4F"/>
    <w:rsid w:val="001306E1"/>
    <w:rsid w:val="001310F0"/>
    <w:rsid w:val="00143AB0"/>
    <w:rsid w:val="001463DC"/>
    <w:rsid w:val="001524C2"/>
    <w:rsid w:val="001539A1"/>
    <w:rsid w:val="00173168"/>
    <w:rsid w:val="001872D8"/>
    <w:rsid w:val="001A5BFB"/>
    <w:rsid w:val="00201C5E"/>
    <w:rsid w:val="0020564B"/>
    <w:rsid w:val="00287D04"/>
    <w:rsid w:val="002A3674"/>
    <w:rsid w:val="002C25AF"/>
    <w:rsid w:val="002D1287"/>
    <w:rsid w:val="002E44D1"/>
    <w:rsid w:val="002E7B38"/>
    <w:rsid w:val="002F143D"/>
    <w:rsid w:val="00305958"/>
    <w:rsid w:val="003347EB"/>
    <w:rsid w:val="00371F2E"/>
    <w:rsid w:val="003807E9"/>
    <w:rsid w:val="003901DE"/>
    <w:rsid w:val="003A39F7"/>
    <w:rsid w:val="003E768E"/>
    <w:rsid w:val="003F7ECA"/>
    <w:rsid w:val="00402DAF"/>
    <w:rsid w:val="0041299D"/>
    <w:rsid w:val="00413206"/>
    <w:rsid w:val="004161A5"/>
    <w:rsid w:val="0041792D"/>
    <w:rsid w:val="004304A5"/>
    <w:rsid w:val="004317D2"/>
    <w:rsid w:val="0046675B"/>
    <w:rsid w:val="00473485"/>
    <w:rsid w:val="0048146B"/>
    <w:rsid w:val="00490030"/>
    <w:rsid w:val="00496056"/>
    <w:rsid w:val="004A2542"/>
    <w:rsid w:val="004C0AC9"/>
    <w:rsid w:val="0052036C"/>
    <w:rsid w:val="0055598F"/>
    <w:rsid w:val="00577A50"/>
    <w:rsid w:val="005A449B"/>
    <w:rsid w:val="005D1417"/>
    <w:rsid w:val="005D4EF9"/>
    <w:rsid w:val="005E6F84"/>
    <w:rsid w:val="00606F41"/>
    <w:rsid w:val="00624BB5"/>
    <w:rsid w:val="00625E11"/>
    <w:rsid w:val="00636BD0"/>
    <w:rsid w:val="006528B3"/>
    <w:rsid w:val="00663DBB"/>
    <w:rsid w:val="00670532"/>
    <w:rsid w:val="0067307F"/>
    <w:rsid w:val="006865F4"/>
    <w:rsid w:val="0069313E"/>
    <w:rsid w:val="006D3CC2"/>
    <w:rsid w:val="006F2262"/>
    <w:rsid w:val="006F2D82"/>
    <w:rsid w:val="007076C6"/>
    <w:rsid w:val="00724F45"/>
    <w:rsid w:val="00727298"/>
    <w:rsid w:val="0074361B"/>
    <w:rsid w:val="0076045D"/>
    <w:rsid w:val="007A194B"/>
    <w:rsid w:val="007A64C6"/>
    <w:rsid w:val="007D17C8"/>
    <w:rsid w:val="007F4080"/>
    <w:rsid w:val="008039CF"/>
    <w:rsid w:val="00891810"/>
    <w:rsid w:val="008B2236"/>
    <w:rsid w:val="008C050B"/>
    <w:rsid w:val="008C74CF"/>
    <w:rsid w:val="008D057B"/>
    <w:rsid w:val="008F6495"/>
    <w:rsid w:val="00944A14"/>
    <w:rsid w:val="009458C0"/>
    <w:rsid w:val="00962EE6"/>
    <w:rsid w:val="00971B8B"/>
    <w:rsid w:val="00976653"/>
    <w:rsid w:val="009776F3"/>
    <w:rsid w:val="009911A6"/>
    <w:rsid w:val="00995FD9"/>
    <w:rsid w:val="00997F82"/>
    <w:rsid w:val="009A22EF"/>
    <w:rsid w:val="009A42B0"/>
    <w:rsid w:val="009D3BE5"/>
    <w:rsid w:val="009D4783"/>
    <w:rsid w:val="009F0112"/>
    <w:rsid w:val="00A24BD9"/>
    <w:rsid w:val="00A430AB"/>
    <w:rsid w:val="00AA1CEB"/>
    <w:rsid w:val="00AA4967"/>
    <w:rsid w:val="00AE0420"/>
    <w:rsid w:val="00B0379E"/>
    <w:rsid w:val="00B04EC3"/>
    <w:rsid w:val="00BD4EFC"/>
    <w:rsid w:val="00BD6EDD"/>
    <w:rsid w:val="00BF0BC1"/>
    <w:rsid w:val="00BF7630"/>
    <w:rsid w:val="00C0046D"/>
    <w:rsid w:val="00C0058F"/>
    <w:rsid w:val="00C00A16"/>
    <w:rsid w:val="00C1141B"/>
    <w:rsid w:val="00C13399"/>
    <w:rsid w:val="00C168FE"/>
    <w:rsid w:val="00C73867"/>
    <w:rsid w:val="00C77DE5"/>
    <w:rsid w:val="00C866C2"/>
    <w:rsid w:val="00CA594B"/>
    <w:rsid w:val="00CC67BD"/>
    <w:rsid w:val="00CE4E7A"/>
    <w:rsid w:val="00CF0B7E"/>
    <w:rsid w:val="00CF5E92"/>
    <w:rsid w:val="00D125D1"/>
    <w:rsid w:val="00D14945"/>
    <w:rsid w:val="00D26668"/>
    <w:rsid w:val="00D82753"/>
    <w:rsid w:val="00D9441C"/>
    <w:rsid w:val="00DC1499"/>
    <w:rsid w:val="00DE42DD"/>
    <w:rsid w:val="00DF02D4"/>
    <w:rsid w:val="00DF7371"/>
    <w:rsid w:val="00E11101"/>
    <w:rsid w:val="00E1667C"/>
    <w:rsid w:val="00E905E7"/>
    <w:rsid w:val="00E918A9"/>
    <w:rsid w:val="00EB05C4"/>
    <w:rsid w:val="00EB600D"/>
    <w:rsid w:val="00EC3B7B"/>
    <w:rsid w:val="00ED195F"/>
    <w:rsid w:val="00EE296E"/>
    <w:rsid w:val="00EE65F1"/>
    <w:rsid w:val="00EF6739"/>
    <w:rsid w:val="00F0461D"/>
    <w:rsid w:val="00F2022B"/>
    <w:rsid w:val="00F409B1"/>
    <w:rsid w:val="00F55C7F"/>
    <w:rsid w:val="00F87D87"/>
    <w:rsid w:val="00FA187E"/>
    <w:rsid w:val="00FE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1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5EB0D02-A9A3-4E92-8CE1-03DDBBB1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MY</cp:lastModifiedBy>
  <cp:revision>154</cp:revision>
  <dcterms:created xsi:type="dcterms:W3CDTF">2024-10-15T07:43:00Z</dcterms:created>
  <dcterms:modified xsi:type="dcterms:W3CDTF">2024-10-16T06:03:00Z</dcterms:modified>
</cp:coreProperties>
</file>